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27" w:rsidRDefault="00373563">
      <w:pPr>
        <w:rPr>
          <w:b/>
        </w:rPr>
      </w:pPr>
      <w:r>
        <w:rPr>
          <w:b/>
        </w:rPr>
        <w:t>Timeline Template and Example</w:t>
      </w:r>
      <w:bookmarkStart w:id="0" w:name="_GoBack"/>
      <w:bookmarkEnd w:id="0"/>
    </w:p>
    <w:tbl>
      <w:tblPr>
        <w:tblpPr w:leftFromText="180" w:rightFromText="180" w:vertAnchor="text" w:tblpX="21" w:tblpY="221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5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373563" w:rsidRPr="00373563" w:rsidTr="00691FFF">
        <w:trPr>
          <w:trHeight w:hRule="exact" w:val="284"/>
        </w:trPr>
        <w:tc>
          <w:tcPr>
            <w:tcW w:w="3675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  <w:p w:rsidR="00373563" w:rsidRPr="00373563" w:rsidRDefault="00373563" w:rsidP="00373563">
            <w:pPr>
              <w:spacing w:after="0" w:line="240" w:lineRule="auto"/>
              <w:ind w:left="-27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gridSpan w:val="4"/>
            <w:shd w:val="clear" w:color="auto" w:fill="BDD6EE"/>
            <w:vAlign w:val="center"/>
          </w:tcPr>
          <w:p w:rsidR="00373563" w:rsidRPr="00373563" w:rsidRDefault="00373563" w:rsidP="00373563">
            <w:pPr>
              <w:spacing w:after="0" w:line="240" w:lineRule="auto"/>
              <w:ind w:left="-28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YEAR 1</w:t>
            </w:r>
          </w:p>
        </w:tc>
        <w:tc>
          <w:tcPr>
            <w:tcW w:w="737" w:type="dxa"/>
            <w:gridSpan w:val="4"/>
            <w:shd w:val="clear" w:color="auto" w:fill="BDD6EE"/>
            <w:vAlign w:val="center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YEAR 2</w:t>
            </w:r>
          </w:p>
        </w:tc>
      </w:tr>
      <w:tr w:rsidR="00373563" w:rsidRPr="00373563" w:rsidTr="00691FFF">
        <w:trPr>
          <w:trHeight w:hRule="exact" w:val="284"/>
        </w:trPr>
        <w:tc>
          <w:tcPr>
            <w:tcW w:w="3675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shd w:val="clear" w:color="auto" w:fill="BDD6EE"/>
            <w:vAlign w:val="center"/>
          </w:tcPr>
          <w:p w:rsidR="00373563" w:rsidRPr="00373563" w:rsidRDefault="00373563" w:rsidP="00373563">
            <w:pPr>
              <w:tabs>
                <w:tab w:val="center" w:pos="1296"/>
              </w:tabs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Q1</w:t>
            </w:r>
          </w:p>
        </w:tc>
        <w:tc>
          <w:tcPr>
            <w:tcW w:w="737" w:type="dxa"/>
            <w:shd w:val="clear" w:color="auto" w:fill="BDD6EE"/>
            <w:vAlign w:val="center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Q2</w:t>
            </w:r>
          </w:p>
        </w:tc>
        <w:tc>
          <w:tcPr>
            <w:tcW w:w="737" w:type="dxa"/>
            <w:shd w:val="clear" w:color="auto" w:fill="BDD6EE"/>
            <w:vAlign w:val="center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Q3</w:t>
            </w:r>
          </w:p>
        </w:tc>
        <w:tc>
          <w:tcPr>
            <w:tcW w:w="737" w:type="dxa"/>
            <w:shd w:val="clear" w:color="auto" w:fill="BDD6EE"/>
            <w:vAlign w:val="center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Q4</w:t>
            </w:r>
          </w:p>
        </w:tc>
        <w:tc>
          <w:tcPr>
            <w:tcW w:w="737" w:type="dxa"/>
            <w:shd w:val="clear" w:color="auto" w:fill="BDD6EE"/>
            <w:vAlign w:val="center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Q1</w:t>
            </w:r>
          </w:p>
        </w:tc>
        <w:tc>
          <w:tcPr>
            <w:tcW w:w="737" w:type="dxa"/>
            <w:shd w:val="clear" w:color="auto" w:fill="BDD6EE"/>
            <w:vAlign w:val="center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Q2</w:t>
            </w:r>
          </w:p>
        </w:tc>
        <w:tc>
          <w:tcPr>
            <w:tcW w:w="737" w:type="dxa"/>
            <w:shd w:val="clear" w:color="auto" w:fill="BDD6EE"/>
            <w:vAlign w:val="center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Q3</w:t>
            </w:r>
          </w:p>
        </w:tc>
        <w:tc>
          <w:tcPr>
            <w:tcW w:w="737" w:type="dxa"/>
            <w:shd w:val="clear" w:color="auto" w:fill="BDD6EE"/>
            <w:vAlign w:val="center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Q4</w:t>
            </w:r>
          </w:p>
        </w:tc>
      </w:tr>
      <w:tr w:rsidR="00373563" w:rsidRPr="00373563" w:rsidTr="00691FFF">
        <w:trPr>
          <w:trHeight w:hRule="exact" w:val="284"/>
        </w:trPr>
        <w:tc>
          <w:tcPr>
            <w:tcW w:w="3675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Pre-intervention</w:t>
            </w: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373563" w:rsidRPr="00373563" w:rsidTr="00691FFF">
        <w:trPr>
          <w:trHeight w:hRule="exact" w:val="284"/>
        </w:trPr>
        <w:tc>
          <w:tcPr>
            <w:tcW w:w="3675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rPr>
                <w:rFonts w:ascii="Times New Roman" w:eastAsia="DengXian" w:hAnsi="Times New Roman" w:cs="Times New Roman"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sz w:val="24"/>
                <w:szCs w:val="24"/>
                <w:lang w:val="en-US" w:eastAsia="zh-CN"/>
              </w:rPr>
              <w:t>Participant Recruitment</w:t>
            </w: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373563" w:rsidRPr="00373563" w:rsidTr="00691FFF">
        <w:trPr>
          <w:trHeight w:hRule="exact" w:val="284"/>
        </w:trPr>
        <w:tc>
          <w:tcPr>
            <w:tcW w:w="3675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rPr>
                <w:rFonts w:ascii="Times New Roman" w:eastAsia="DengXian" w:hAnsi="Times New Roman" w:cs="Times New Roman"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sz w:val="24"/>
                <w:szCs w:val="24"/>
                <w:lang w:val="en-US" w:eastAsia="zh-CN"/>
              </w:rPr>
              <w:t>Provider Education &amp; Plenary sessions</w:t>
            </w: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373563" w:rsidRPr="00373563" w:rsidTr="00691FFF">
        <w:trPr>
          <w:trHeight w:hRule="exact" w:val="284"/>
        </w:trPr>
        <w:tc>
          <w:tcPr>
            <w:tcW w:w="3675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Intervention</w:t>
            </w: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373563" w:rsidRPr="00373563" w:rsidTr="00691FFF">
        <w:trPr>
          <w:trHeight w:hRule="exact" w:val="284"/>
        </w:trPr>
        <w:tc>
          <w:tcPr>
            <w:tcW w:w="3675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rPr>
                <w:rFonts w:ascii="Times New Roman" w:eastAsia="DengXian" w:hAnsi="Times New Roman" w:cs="Times New Roman"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sz w:val="24"/>
                <w:szCs w:val="24"/>
                <w:lang w:val="en-US" w:eastAsia="zh-CN"/>
              </w:rPr>
              <w:t>Group 1</w:t>
            </w: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373563" w:rsidRPr="00373563" w:rsidTr="00691FFF">
        <w:trPr>
          <w:trHeight w:hRule="exact" w:val="284"/>
        </w:trPr>
        <w:tc>
          <w:tcPr>
            <w:tcW w:w="3675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rPr>
                <w:rFonts w:ascii="Times New Roman" w:eastAsia="DengXian" w:hAnsi="Times New Roman" w:cs="Times New Roman"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sz w:val="24"/>
                <w:szCs w:val="24"/>
                <w:lang w:val="en-US" w:eastAsia="zh-CN"/>
              </w:rPr>
              <w:t>Group 2</w:t>
            </w: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373563" w:rsidRPr="00373563" w:rsidTr="00691FFF">
        <w:trPr>
          <w:trHeight w:hRule="exact" w:val="284"/>
        </w:trPr>
        <w:tc>
          <w:tcPr>
            <w:tcW w:w="3675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rPr>
                <w:rFonts w:ascii="Times New Roman" w:eastAsia="DengXian" w:hAnsi="Times New Roman" w:cs="Times New Roman"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sz w:val="24"/>
                <w:szCs w:val="24"/>
                <w:lang w:val="en-US" w:eastAsia="zh-CN"/>
              </w:rPr>
              <w:t>Group 3</w:t>
            </w: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373563" w:rsidRPr="00373563" w:rsidTr="00691FFF">
        <w:trPr>
          <w:trHeight w:hRule="exact" w:val="284"/>
        </w:trPr>
        <w:tc>
          <w:tcPr>
            <w:tcW w:w="3675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Post-Intervention</w:t>
            </w: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373563" w:rsidRPr="00373563" w:rsidTr="00691FFF">
        <w:trPr>
          <w:trHeight w:hRule="exact" w:val="284"/>
        </w:trPr>
        <w:tc>
          <w:tcPr>
            <w:tcW w:w="3675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rPr>
                <w:rFonts w:ascii="Times New Roman" w:eastAsia="DengXian" w:hAnsi="Times New Roman" w:cs="Times New Roman"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sz w:val="24"/>
                <w:szCs w:val="24"/>
                <w:lang w:val="en-US" w:eastAsia="zh-CN"/>
              </w:rPr>
              <w:t>Group 1 follow-up</w:t>
            </w: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373563" w:rsidRPr="00373563" w:rsidTr="00691FFF">
        <w:trPr>
          <w:trHeight w:hRule="exact" w:val="284"/>
        </w:trPr>
        <w:tc>
          <w:tcPr>
            <w:tcW w:w="3675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rPr>
                <w:rFonts w:ascii="Times New Roman" w:eastAsia="DengXian" w:hAnsi="Times New Roman" w:cs="Times New Roman"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sz w:val="24"/>
                <w:szCs w:val="24"/>
                <w:lang w:val="en-US" w:eastAsia="zh-CN"/>
              </w:rPr>
              <w:t>Group 2 follow-up</w:t>
            </w: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373563" w:rsidRPr="00373563" w:rsidTr="00691FFF">
        <w:trPr>
          <w:trHeight w:hRule="exact" w:val="284"/>
        </w:trPr>
        <w:tc>
          <w:tcPr>
            <w:tcW w:w="3675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rPr>
                <w:rFonts w:ascii="Times New Roman" w:eastAsia="DengXian" w:hAnsi="Times New Roman" w:cs="Times New Roman"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sz w:val="24"/>
                <w:szCs w:val="24"/>
                <w:lang w:val="en-US" w:eastAsia="zh-CN"/>
              </w:rPr>
              <w:t>Group 3 follow-up</w:t>
            </w: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373563" w:rsidRPr="00373563" w:rsidTr="00691FFF">
        <w:trPr>
          <w:trHeight w:hRule="exact" w:val="284"/>
        </w:trPr>
        <w:tc>
          <w:tcPr>
            <w:tcW w:w="3675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rPr>
                <w:rFonts w:ascii="Times New Roman" w:eastAsia="DengXian" w:hAnsi="Times New Roman" w:cs="Times New Roman"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sz w:val="24"/>
                <w:szCs w:val="24"/>
                <w:lang w:val="en-US" w:eastAsia="zh-CN"/>
              </w:rPr>
              <w:t>Data analysis</w:t>
            </w: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373563" w:rsidRPr="00373563" w:rsidTr="00691FFF">
        <w:trPr>
          <w:trHeight w:hRule="exact" w:val="284"/>
        </w:trPr>
        <w:tc>
          <w:tcPr>
            <w:tcW w:w="3675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rPr>
                <w:rFonts w:ascii="Times New Roman" w:eastAsia="DengXian" w:hAnsi="Times New Roman" w:cs="Times New Roman"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sz w:val="24"/>
                <w:szCs w:val="24"/>
                <w:lang w:val="en-US" w:eastAsia="zh-CN"/>
              </w:rPr>
              <w:t>Intervention team interviews</w:t>
            </w: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373563" w:rsidRPr="00373563" w:rsidTr="00691FFF">
        <w:trPr>
          <w:trHeight w:hRule="exact" w:val="284"/>
        </w:trPr>
        <w:tc>
          <w:tcPr>
            <w:tcW w:w="3675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rPr>
                <w:rFonts w:ascii="Times New Roman" w:eastAsia="DengXian" w:hAnsi="Times New Roman" w:cs="Times New Roman"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sz w:val="24"/>
                <w:szCs w:val="24"/>
                <w:lang w:val="en-US" w:eastAsia="zh-CN"/>
              </w:rPr>
              <w:t>Control groups offered intervention</w:t>
            </w: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373563" w:rsidRPr="00373563" w:rsidTr="00691FFF">
        <w:trPr>
          <w:trHeight w:hRule="exact" w:val="284"/>
        </w:trPr>
        <w:tc>
          <w:tcPr>
            <w:tcW w:w="3675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Knowledge Translation</w:t>
            </w: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373563" w:rsidRPr="00373563" w:rsidTr="00691FFF">
        <w:trPr>
          <w:trHeight w:hRule="exact" w:val="284"/>
        </w:trPr>
        <w:tc>
          <w:tcPr>
            <w:tcW w:w="3675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rPr>
                <w:rFonts w:ascii="Times New Roman" w:eastAsia="DengXian" w:hAnsi="Times New Roman" w:cs="Times New Roman"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sz w:val="24"/>
                <w:szCs w:val="24"/>
                <w:lang w:val="en-US" w:eastAsia="zh-CN"/>
              </w:rPr>
              <w:t>Engaging stakeholders</w:t>
            </w: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</w:p>
        </w:tc>
      </w:tr>
      <w:tr w:rsidR="00373563" w:rsidRPr="00373563" w:rsidTr="00691FFF">
        <w:trPr>
          <w:trHeight w:hRule="exact" w:val="284"/>
        </w:trPr>
        <w:tc>
          <w:tcPr>
            <w:tcW w:w="3675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rPr>
                <w:rFonts w:ascii="Times New Roman" w:eastAsia="DengXian" w:hAnsi="Times New Roman" w:cs="Times New Roman"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sz w:val="24"/>
                <w:szCs w:val="24"/>
                <w:lang w:val="en-US" w:eastAsia="zh-CN"/>
              </w:rPr>
              <w:t>FM Community seminar</w:t>
            </w: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373563" w:rsidRPr="00373563" w:rsidTr="00691FFF">
        <w:trPr>
          <w:trHeight w:hRule="exact" w:val="284"/>
        </w:trPr>
        <w:tc>
          <w:tcPr>
            <w:tcW w:w="3675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rPr>
                <w:rFonts w:ascii="Times New Roman" w:eastAsia="DengXian" w:hAnsi="Times New Roman" w:cs="Times New Roman"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sz w:val="24"/>
                <w:szCs w:val="24"/>
                <w:lang w:val="en-US" w:eastAsia="zh-CN"/>
              </w:rPr>
              <w:t>Research presentations</w:t>
            </w: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373563" w:rsidRPr="00373563" w:rsidTr="00691FFF">
        <w:trPr>
          <w:trHeight w:hRule="exact" w:val="284"/>
        </w:trPr>
        <w:tc>
          <w:tcPr>
            <w:tcW w:w="3675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rPr>
                <w:rFonts w:ascii="Times New Roman" w:eastAsia="DengXian" w:hAnsi="Times New Roman" w:cs="Times New Roman"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sz w:val="24"/>
                <w:szCs w:val="24"/>
                <w:lang w:val="en-US" w:eastAsia="zh-CN"/>
              </w:rPr>
              <w:t>Final report &amp; manuscript</w:t>
            </w: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737" w:type="dxa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</w:p>
        </w:tc>
      </w:tr>
      <w:tr w:rsidR="00373563" w:rsidRPr="00373563" w:rsidTr="00691FFF">
        <w:trPr>
          <w:trHeight w:hRule="exact" w:val="284"/>
        </w:trPr>
        <w:tc>
          <w:tcPr>
            <w:tcW w:w="3675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Research team meetings</w:t>
            </w: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shd w:val="clear" w:color="auto" w:fill="BDD6EE"/>
          </w:tcPr>
          <w:p w:rsidR="00373563" w:rsidRPr="00373563" w:rsidRDefault="00373563" w:rsidP="00373563">
            <w:pPr>
              <w:spacing w:after="0" w:line="240" w:lineRule="auto"/>
              <w:ind w:left="-27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73563">
              <w:rPr>
                <w:rFonts w:ascii="Times New Roman" w:eastAsia="DengXi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</w:p>
        </w:tc>
      </w:tr>
    </w:tbl>
    <w:p w:rsidR="00373563" w:rsidRPr="00373563" w:rsidRDefault="00373563">
      <w:pPr>
        <w:rPr>
          <w:b/>
        </w:rPr>
      </w:pPr>
    </w:p>
    <w:sectPr w:rsidR="00373563" w:rsidRPr="003735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3"/>
    <w:rsid w:val="00373563"/>
    <w:rsid w:val="005E1985"/>
    <w:rsid w:val="00F3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2CF31"/>
  <w15:chartTrackingRefBased/>
  <w15:docId w15:val="{1C44EE3C-43E7-4FFE-8425-62CEE2F0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neloelke</dc:creator>
  <cp:keywords/>
  <dc:description/>
  <cp:lastModifiedBy>neloelke</cp:lastModifiedBy>
  <cp:revision>1</cp:revision>
  <dcterms:created xsi:type="dcterms:W3CDTF">2018-01-23T19:50:00Z</dcterms:created>
  <dcterms:modified xsi:type="dcterms:W3CDTF">2018-01-23T19:51:00Z</dcterms:modified>
</cp:coreProperties>
</file>